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BFE3E" w14:textId="77777777" w:rsidR="001F2B78" w:rsidRPr="001F2B78" w:rsidRDefault="001F2B78" w:rsidP="001F2B78">
      <w:pPr>
        <w:shd w:val="clear" w:color="auto" w:fill="FFFFFF"/>
        <w:spacing w:line="240" w:lineRule="auto"/>
        <w:outlineLvl w:val="0"/>
        <w:rPr>
          <w:rFonts w:ascii="Arial" w:eastAsia="Times New Roman" w:hAnsi="Arial" w:cs="Arial"/>
          <w:b/>
          <w:bCs/>
          <w:color w:val="0B0C0C"/>
          <w:kern w:val="36"/>
          <w:sz w:val="48"/>
          <w:szCs w:val="48"/>
          <w:lang w:val="en-US" w:eastAsia="es-ES"/>
          <w14:ligatures w14:val="none"/>
        </w:rPr>
      </w:pPr>
      <w:r w:rsidRPr="001F2B78">
        <w:rPr>
          <w:rFonts w:ascii="Arial" w:eastAsia="Times New Roman" w:hAnsi="Arial" w:cs="Arial"/>
          <w:b/>
          <w:bCs/>
          <w:color w:val="0B0C0C"/>
          <w:kern w:val="36"/>
          <w:sz w:val="48"/>
          <w:szCs w:val="48"/>
          <w:lang w:val="en-US" w:eastAsia="es-ES"/>
          <w14:ligatures w14:val="none"/>
        </w:rPr>
        <w:t>Scottish Secretary Alister Jack comments on 2021-22 GERS figures</w:t>
      </w:r>
    </w:p>
    <w:p w14:paraId="5E7556E1" w14:textId="77777777" w:rsidR="001F2B78" w:rsidRPr="001F2B78" w:rsidRDefault="001F2B78" w:rsidP="001F2B78">
      <w:pPr>
        <w:shd w:val="clear" w:color="auto" w:fill="FFFFFF"/>
        <w:spacing w:after="6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Government Expenditure &amp; Revenue Scotland figures show the difference between total revenue and total public sector expenditure in Scotland.</w:t>
      </w:r>
    </w:p>
    <w:p w14:paraId="28F3D352" w14:textId="77777777" w:rsidR="001F2B78" w:rsidRPr="001F2B78" w:rsidRDefault="001F2B78" w:rsidP="001F2B78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Commenting on the Scottish Government’s </w:t>
      </w:r>
      <w:hyperlink r:id="rId5" w:history="1">
        <w:r w:rsidRPr="001F2B78">
          <w:rPr>
            <w:rFonts w:ascii="Arial" w:eastAsia="Times New Roman" w:hAnsi="Arial" w:cs="Arial"/>
            <w:color w:val="1D70B8"/>
            <w:kern w:val="0"/>
            <w:sz w:val="27"/>
            <w:szCs w:val="27"/>
            <w:u w:val="single"/>
            <w:lang w:val="en-US" w:eastAsia="es-ES"/>
            <w14:ligatures w14:val="none"/>
          </w:rPr>
          <w:t>Government Expenditure &amp; Revenue Scotland figures</w:t>
        </w:r>
      </w:hyperlink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, Scottish Secretary Alister Jack said:</w:t>
      </w:r>
    </w:p>
    <w:p w14:paraId="2CFEB9C5" w14:textId="77777777" w:rsidR="001F2B78" w:rsidRPr="001F2B78" w:rsidRDefault="001F2B78" w:rsidP="001F2B78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Today’s Scottish Government figures show how </w:t>
      </w:r>
      <w:r w:rsidRPr="00794FB9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people and their families benefit massively from being part of a strong, resilient UK.</w:t>
      </w:r>
    </w:p>
    <w:p w14:paraId="43299142" w14:textId="77777777" w:rsidR="001F2B78" w:rsidRPr="001F2B78" w:rsidRDefault="001F2B78" w:rsidP="001F2B7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Scotland’s deficit - the shortfall between taxes raised here, including oil, and public spending - stands at £23.7bn. But as part of the UK, we can rely on the Treasury to step up to support us in plugging the gap.</w:t>
      </w:r>
    </w:p>
    <w:p w14:paraId="2CB670E3" w14:textId="77777777" w:rsidR="001F2B78" w:rsidRPr="001F2B78" w:rsidRDefault="001F2B78" w:rsidP="001F2B7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At a time of unprecedented challenges, sharing resources around the UK has never been more important.</w:t>
      </w:r>
    </w:p>
    <w:p w14:paraId="6E157B1F" w14:textId="77777777" w:rsidR="001F2B78" w:rsidRPr="001F2B78" w:rsidRDefault="001F2B78" w:rsidP="001F2B7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794FB9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As we continue to recover from the pandemic and confront global pressures on prices and the cost of living, it is clear we need a shared and a relentless focus on boosting the economy</w:t>
      </w:r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.</w:t>
      </w:r>
    </w:p>
    <w:p w14:paraId="4921391D" w14:textId="77777777" w:rsidR="001F2B78" w:rsidRPr="001F2B78" w:rsidRDefault="001F2B78" w:rsidP="001F2B78">
      <w:pPr>
        <w:shd w:val="clear" w:color="auto" w:fill="FFFFFF"/>
        <w:spacing w:before="675" w:after="0" w:line="240" w:lineRule="auto"/>
        <w:outlineLvl w:val="1"/>
        <w:rPr>
          <w:rFonts w:ascii="Arial" w:eastAsia="Times New Roman" w:hAnsi="Arial" w:cs="Arial"/>
          <w:b/>
          <w:bCs/>
          <w:color w:val="0B0C0C"/>
          <w:kern w:val="0"/>
          <w:sz w:val="36"/>
          <w:szCs w:val="36"/>
          <w:lang w:val="es-ES" w:eastAsia="es-ES"/>
          <w14:ligatures w14:val="none"/>
        </w:rPr>
      </w:pPr>
      <w:proofErr w:type="spellStart"/>
      <w:r w:rsidRPr="001F2B78">
        <w:rPr>
          <w:rFonts w:ascii="Arial" w:eastAsia="Times New Roman" w:hAnsi="Arial" w:cs="Arial"/>
          <w:b/>
          <w:bCs/>
          <w:color w:val="0B0C0C"/>
          <w:kern w:val="0"/>
          <w:sz w:val="36"/>
          <w:szCs w:val="36"/>
          <w:lang w:val="es-ES" w:eastAsia="es-ES"/>
          <w14:ligatures w14:val="none"/>
        </w:rPr>
        <w:t>Background</w:t>
      </w:r>
      <w:proofErr w:type="spellEnd"/>
    </w:p>
    <w:p w14:paraId="1A98FA42" w14:textId="77777777" w:rsidR="001F2B78" w:rsidRPr="001F2B78" w:rsidRDefault="001F2B78" w:rsidP="001F2B78">
      <w:pPr>
        <w:numPr>
          <w:ilvl w:val="0"/>
          <w:numId w:val="1"/>
        </w:numPr>
        <w:shd w:val="clear" w:color="auto" w:fill="FFFFFF"/>
        <w:spacing w:after="0" w:line="240" w:lineRule="auto"/>
        <w:ind w:left="795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Total expenditure for the benefit of Scotland fell from £98,439 million in 2020-21, to £97,502 million in 2021-22.</w:t>
      </w:r>
    </w:p>
    <w:p w14:paraId="79C57EF4" w14:textId="77777777" w:rsidR="001F2B78" w:rsidRPr="001F2B78" w:rsidRDefault="001F2B78" w:rsidP="001F2B78">
      <w:pPr>
        <w:numPr>
          <w:ilvl w:val="0"/>
          <w:numId w:val="1"/>
        </w:numPr>
        <w:shd w:val="clear" w:color="auto" w:fill="FFFFFF"/>
        <w:spacing w:after="0" w:line="240" w:lineRule="auto"/>
        <w:ind w:left="795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decline in spending reflects a reduction in spending associated with coronavirus support schemes.</w:t>
      </w:r>
    </w:p>
    <w:p w14:paraId="28A453B3" w14:textId="77777777" w:rsidR="001F2B78" w:rsidRPr="001F2B78" w:rsidRDefault="001F2B78" w:rsidP="001F2B78">
      <w:pPr>
        <w:numPr>
          <w:ilvl w:val="0"/>
          <w:numId w:val="1"/>
        </w:numPr>
        <w:shd w:val="clear" w:color="auto" w:fill="FFFFFF"/>
        <w:spacing w:after="0" w:line="240" w:lineRule="auto"/>
        <w:ind w:left="795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Although spending as a share of GDP has fallen from the peaks seen during 2020-21, it remains above 50% of GDP, and around 5 percentage points higher than prior to the pandemic.</w:t>
      </w:r>
    </w:p>
    <w:p w14:paraId="432BB3A6" w14:textId="77777777" w:rsidR="001F2B78" w:rsidRPr="001F2B78" w:rsidRDefault="001F2B78" w:rsidP="001F2B78">
      <w:pPr>
        <w:numPr>
          <w:ilvl w:val="0"/>
          <w:numId w:val="1"/>
        </w:numPr>
        <w:shd w:val="clear" w:color="auto" w:fill="FFFFFF"/>
        <w:spacing w:after="0" w:line="240" w:lineRule="auto"/>
        <w:ind w:left="795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On top of receiving additional Barnett </w:t>
      </w:r>
      <w:proofErr w:type="spellStart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consequentials</w:t>
      </w:r>
      <w:proofErr w:type="spellEnd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for the Scottish Government for 2021-22, these figures account for Scotland having benefited from at least an additional £3.7 billion in reserved spending, down from £9.4 billion in 2020-21.</w:t>
      </w:r>
    </w:p>
    <w:p w14:paraId="7E97B4ED" w14:textId="77777777" w:rsidR="001F2B78" w:rsidRPr="001F2B78" w:rsidRDefault="001F2B78" w:rsidP="001F2B78">
      <w:pPr>
        <w:numPr>
          <w:ilvl w:val="0"/>
          <w:numId w:val="1"/>
        </w:numPr>
        <w:shd w:val="clear" w:color="auto" w:fill="FFFFFF"/>
        <w:spacing w:after="0" w:line="240" w:lineRule="auto"/>
        <w:ind w:left="795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figures from the Scottish Government show that Scotland’s notional deficit fell from £35,774 billion in 2020-21 to £23,727 billion in 2021-22.  This is more than Scotland’s entire health, education, economic development, tourism and culture budget for the year, which was a cumulative £23.4 billion in 2021-22.</w:t>
      </w:r>
    </w:p>
    <w:p w14:paraId="1D04EF32" w14:textId="77777777" w:rsidR="001F2B78" w:rsidRPr="001F2B78" w:rsidRDefault="001F2B78" w:rsidP="001F2B78">
      <w:pPr>
        <w:numPr>
          <w:ilvl w:val="0"/>
          <w:numId w:val="1"/>
        </w:numPr>
        <w:shd w:val="clear" w:color="auto" w:fill="FFFFFF"/>
        <w:spacing w:after="0" w:line="240" w:lineRule="auto"/>
        <w:ind w:left="795"/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</w:pPr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 xml:space="preserve">Public expenditure per person in Scotland in 2021-22 was £1,963 higher than the UK average. </w:t>
      </w:r>
      <w:proofErr w:type="spellStart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This</w:t>
      </w:r>
      <w:proofErr w:type="spellEnd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</w:t>
      </w:r>
      <w:proofErr w:type="spellStart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was</w:t>
      </w:r>
      <w:proofErr w:type="spellEnd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</w:t>
      </w:r>
      <w:proofErr w:type="spellStart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an</w:t>
      </w:r>
      <w:proofErr w:type="spellEnd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</w:t>
      </w:r>
      <w:proofErr w:type="spellStart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increase</w:t>
      </w:r>
      <w:proofErr w:type="spellEnd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</w:t>
      </w:r>
      <w:proofErr w:type="spellStart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from</w:t>
      </w:r>
      <w:proofErr w:type="spellEnd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£1,530 in 2020-21.</w:t>
      </w:r>
    </w:p>
    <w:p w14:paraId="615917D2" w14:textId="77777777" w:rsidR="001F2B78" w:rsidRPr="001F2B78" w:rsidRDefault="001F2B78" w:rsidP="001F2B78">
      <w:pPr>
        <w:numPr>
          <w:ilvl w:val="0"/>
          <w:numId w:val="1"/>
        </w:numPr>
        <w:shd w:val="clear" w:color="auto" w:fill="FFFFFF"/>
        <w:spacing w:after="0" w:line="240" w:lineRule="auto"/>
        <w:ind w:left="795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Revenue per person in Scotland remained below the UK average. In 2021-22, including an illustrative geographical share of North Sea revenue, revenue per person was £221 lower than the UK average.  In 2020-21 when revenue per head was £395 lower than the UK average. This shows the higher variability when North Sea revenues are included.</w:t>
      </w:r>
    </w:p>
    <w:p w14:paraId="31F3B825" w14:textId="77777777" w:rsidR="001F2B78" w:rsidRPr="001F2B78" w:rsidRDefault="001F2B78" w:rsidP="001F2B78">
      <w:pPr>
        <w:numPr>
          <w:ilvl w:val="0"/>
          <w:numId w:val="1"/>
        </w:numPr>
        <w:shd w:val="clear" w:color="auto" w:fill="FFFFFF"/>
        <w:spacing w:after="0" w:line="240" w:lineRule="auto"/>
        <w:ind w:left="795"/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</w:pPr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The ‘Union dividend’ per person in Scotland (the combined value of higher spending and lower revenue) was £2,184 in 2021-22.  </w:t>
      </w:r>
      <w:proofErr w:type="spellStart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This</w:t>
      </w:r>
      <w:proofErr w:type="spellEnd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</w:t>
      </w:r>
      <w:proofErr w:type="spellStart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was</w:t>
      </w:r>
      <w:proofErr w:type="spellEnd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</w:t>
      </w:r>
      <w:proofErr w:type="spellStart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an</w:t>
      </w:r>
      <w:proofErr w:type="spellEnd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</w:t>
      </w:r>
      <w:proofErr w:type="spellStart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increase</w:t>
      </w:r>
      <w:proofErr w:type="spellEnd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</w:t>
      </w:r>
      <w:proofErr w:type="spellStart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from</w:t>
      </w:r>
      <w:proofErr w:type="spellEnd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£1,924 in 2020-21 (</w:t>
      </w:r>
      <w:proofErr w:type="spellStart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revised</w:t>
      </w:r>
      <w:proofErr w:type="spellEnd"/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).</w:t>
      </w:r>
    </w:p>
    <w:p w14:paraId="6DEC29A6" w14:textId="77777777" w:rsidR="001F2B78" w:rsidRPr="001F2B78" w:rsidRDefault="001F2B78" w:rsidP="001F2B78">
      <w:pPr>
        <w:numPr>
          <w:ilvl w:val="0"/>
          <w:numId w:val="1"/>
        </w:numPr>
        <w:shd w:val="clear" w:color="auto" w:fill="FFFFFF"/>
        <w:spacing w:line="240" w:lineRule="auto"/>
        <w:ind w:left="795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1F2B7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Although spending on the pandemic fell in 2021-22, this has mostly been offset by increases in the cost of servicing public sector debt.</w:t>
      </w:r>
    </w:p>
    <w:p w14:paraId="4F14B048" w14:textId="77777777" w:rsidR="0046694C" w:rsidRPr="001F2B78" w:rsidRDefault="0046694C">
      <w:pPr>
        <w:rPr>
          <w:lang w:val="en-US"/>
        </w:rPr>
      </w:pPr>
    </w:p>
    <w:sectPr w:rsidR="0046694C" w:rsidRPr="001F2B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942D8"/>
    <w:multiLevelType w:val="multilevel"/>
    <w:tmpl w:val="4498E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03067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B78"/>
    <w:rsid w:val="001F2B78"/>
    <w:rsid w:val="0046694C"/>
    <w:rsid w:val="005E17A4"/>
    <w:rsid w:val="0079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CFB3"/>
  <w15:chartTrackingRefBased/>
  <w15:docId w15:val="{7A90584C-2270-441D-AC37-3AAFB335F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Ttulo1">
    <w:name w:val="heading 1"/>
    <w:basedOn w:val="Normal"/>
    <w:link w:val="Ttulo1Car"/>
    <w:uiPriority w:val="9"/>
    <w:qFormat/>
    <w:rsid w:val="001F2B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  <w14:ligatures w14:val="none"/>
    </w:rPr>
  </w:style>
  <w:style w:type="paragraph" w:styleId="Ttulo2">
    <w:name w:val="heading 2"/>
    <w:basedOn w:val="Normal"/>
    <w:link w:val="Ttulo2Car"/>
    <w:uiPriority w:val="9"/>
    <w:qFormat/>
    <w:rsid w:val="001F2B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val="es-E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F2B78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1F2B78"/>
    <w:rPr>
      <w:rFonts w:ascii="Times New Roman" w:eastAsia="Times New Roman" w:hAnsi="Times New Roman" w:cs="Times New Roman"/>
      <w:b/>
      <w:bCs/>
      <w:kern w:val="0"/>
      <w:sz w:val="36"/>
      <w:szCs w:val="36"/>
      <w:lang w:eastAsia="es-ES"/>
      <w14:ligatures w14:val="none"/>
    </w:rPr>
  </w:style>
  <w:style w:type="paragraph" w:customStyle="1" w:styleId="gem-c-lead-paragraph">
    <w:name w:val="gem-c-lead-paragraph"/>
    <w:basedOn w:val="Normal"/>
    <w:rsid w:val="001F2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character" w:styleId="Hipervnculo">
    <w:name w:val="Hyperlink"/>
    <w:basedOn w:val="Fuentedeprrafopredeter"/>
    <w:uiPriority w:val="99"/>
    <w:semiHidden/>
    <w:unhideWhenUsed/>
    <w:rsid w:val="001F2B7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F2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customStyle="1" w:styleId="last-child">
    <w:name w:val="last-child"/>
    <w:basedOn w:val="Normal"/>
    <w:rsid w:val="001F2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9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159827">
                  <w:marLeft w:val="0"/>
                  <w:marRight w:val="0"/>
                  <w:marTop w:val="75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03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6433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19989">
              <w:marLeft w:val="225"/>
              <w:marRight w:val="225"/>
              <w:marTop w:val="0"/>
              <w:marBottom w:val="0"/>
              <w:divBdr>
                <w:top w:val="single" w:sz="6" w:space="0" w:color="B1B4B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30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065888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65830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4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66455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281992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46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18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35344">
                                  <w:blockQuote w:val="1"/>
                                  <w:marLeft w:val="-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scot/publications/government-expenditure-revenue-scotland-gers-2021-2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Vilar Lluch</dc:creator>
  <cp:keywords/>
  <dc:description/>
  <cp:lastModifiedBy>Sara Vilar Lluch</cp:lastModifiedBy>
  <cp:revision>2</cp:revision>
  <dcterms:created xsi:type="dcterms:W3CDTF">2023-07-10T19:41:00Z</dcterms:created>
  <dcterms:modified xsi:type="dcterms:W3CDTF">2023-07-10T19:41:00Z</dcterms:modified>
</cp:coreProperties>
</file>